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969BA">
      <w:pPr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重庆文理学院成人高等教育202</w:t>
      </w:r>
      <w:r>
        <w:rPr>
          <w:rFonts w:hint="eastAsia" w:cs="宋体"/>
          <w:b/>
          <w:bCs/>
          <w:sz w:val="36"/>
          <w:szCs w:val="36"/>
          <w:lang w:val="en-US" w:eastAsia="zh-CN"/>
        </w:rPr>
        <w:t>5</w:t>
      </w:r>
      <w:r>
        <w:rPr>
          <w:rFonts w:hint="eastAsia" w:cs="宋体"/>
          <w:b/>
          <w:bCs/>
          <w:sz w:val="36"/>
          <w:szCs w:val="36"/>
        </w:rPr>
        <w:t>级新生入学告知书</w:t>
      </w:r>
    </w:p>
    <w:p w14:paraId="708651AE">
      <w:pPr>
        <w:spacing w:line="3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祝贺你成功考入重庆文理学院，成为成人高等教育的一名新生。学校始终秉承“进德修业、博文达理”的校训，积极服务全民终身学习，助力成人高等教育学生成长成才。为确保你顺利完成学业，现将我校成人高等教育相关重要事项告知如下：</w:t>
      </w:r>
    </w:p>
    <w:p w14:paraId="3F63B569">
      <w:pPr>
        <w:spacing w:line="3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1.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学历教育类型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成人高等教育</w:t>
      </w:r>
    </w:p>
    <w:p w14:paraId="67BA9C20">
      <w:pPr>
        <w:spacing w:line="3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2.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学历性质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国家学历</w:t>
      </w:r>
    </w:p>
    <w:p w14:paraId="262CEE1E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3.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学历层次及学制：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专升本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>2.5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年（    ）/高起本5年（    ）请在对应括号内打“√”。</w:t>
      </w:r>
    </w:p>
    <w:p w14:paraId="5B81EDEE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4.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学习形式：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函授</w:t>
      </w:r>
    </w:p>
    <w:p w14:paraId="71274A27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5.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就读专业：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见录取通知书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 </w:t>
      </w:r>
    </w:p>
    <w:p w14:paraId="1749A7DD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6.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学费(元/年)：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学费按年收取，直缴重庆市财政局指定学校官方账号，学校不再另收其他费用。请在所读专业对应栏打“√”。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56"/>
        <w:gridCol w:w="656"/>
        <w:gridCol w:w="766"/>
        <w:gridCol w:w="656"/>
        <w:gridCol w:w="656"/>
        <w:gridCol w:w="656"/>
        <w:gridCol w:w="656"/>
        <w:gridCol w:w="436"/>
        <w:gridCol w:w="656"/>
        <w:gridCol w:w="1096"/>
        <w:gridCol w:w="1206"/>
        <w:gridCol w:w="986"/>
      </w:tblGrid>
      <w:tr w14:paraId="19C7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95A1066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专业</w:t>
            </w:r>
          </w:p>
        </w:tc>
        <w:tc>
          <w:tcPr>
            <w:tcW w:w="0" w:type="auto"/>
          </w:tcPr>
          <w:p w14:paraId="626DD675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11"/>
                <w:szCs w:val="11"/>
              </w:rPr>
              <w:t>学前教育</w:t>
            </w:r>
          </w:p>
        </w:tc>
        <w:tc>
          <w:tcPr>
            <w:tcW w:w="0" w:type="auto"/>
          </w:tcPr>
          <w:p w14:paraId="3E540C85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ascii="宋体" w:hAnsi="宋体" w:cs="仿宋"/>
                <w:kern w:val="0"/>
                <w:sz w:val="11"/>
                <w:szCs w:val="11"/>
              </w:rPr>
              <w:t>小学教育</w:t>
            </w:r>
          </w:p>
        </w:tc>
        <w:tc>
          <w:tcPr>
            <w:tcW w:w="0" w:type="auto"/>
          </w:tcPr>
          <w:p w14:paraId="2006BE11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汉语言文学</w:t>
            </w:r>
          </w:p>
        </w:tc>
        <w:tc>
          <w:tcPr>
            <w:tcW w:w="0" w:type="auto"/>
          </w:tcPr>
          <w:p w14:paraId="228AC7EA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财务管理</w:t>
            </w:r>
          </w:p>
        </w:tc>
        <w:tc>
          <w:tcPr>
            <w:tcW w:w="0" w:type="auto"/>
          </w:tcPr>
          <w:p w14:paraId="78EC5C3B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工商管理</w:t>
            </w:r>
          </w:p>
        </w:tc>
        <w:tc>
          <w:tcPr>
            <w:tcW w:w="0" w:type="auto"/>
          </w:tcPr>
          <w:p w14:paraId="48BA9039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工程造价</w:t>
            </w:r>
          </w:p>
        </w:tc>
        <w:tc>
          <w:tcPr>
            <w:tcW w:w="0" w:type="auto"/>
          </w:tcPr>
          <w:p w14:paraId="1C2A28C1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工程管理</w:t>
            </w:r>
          </w:p>
        </w:tc>
        <w:tc>
          <w:tcPr>
            <w:tcW w:w="0" w:type="auto"/>
          </w:tcPr>
          <w:p w14:paraId="2613730E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药学</w:t>
            </w:r>
          </w:p>
        </w:tc>
        <w:tc>
          <w:tcPr>
            <w:tcW w:w="0" w:type="auto"/>
          </w:tcPr>
          <w:p w14:paraId="142BFDCA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土木工程</w:t>
            </w:r>
          </w:p>
        </w:tc>
        <w:tc>
          <w:tcPr>
            <w:tcW w:w="0" w:type="auto"/>
          </w:tcPr>
          <w:p w14:paraId="04041B81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计算机科学与技术</w:t>
            </w:r>
          </w:p>
        </w:tc>
        <w:tc>
          <w:tcPr>
            <w:tcW w:w="0" w:type="auto"/>
          </w:tcPr>
          <w:p w14:paraId="3FC226FC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电气工程及其自动化</w:t>
            </w:r>
          </w:p>
        </w:tc>
        <w:tc>
          <w:tcPr>
            <w:tcW w:w="0" w:type="auto"/>
          </w:tcPr>
          <w:p w14:paraId="3A0436F5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数学与应用数学</w:t>
            </w:r>
          </w:p>
        </w:tc>
      </w:tr>
      <w:tr w14:paraId="03E3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33CC93E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学费元/年</w:t>
            </w:r>
          </w:p>
        </w:tc>
        <w:tc>
          <w:tcPr>
            <w:tcW w:w="0" w:type="auto"/>
          </w:tcPr>
          <w:p w14:paraId="05B30D5A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2600</w:t>
            </w:r>
          </w:p>
        </w:tc>
        <w:tc>
          <w:tcPr>
            <w:tcW w:w="0" w:type="auto"/>
          </w:tcPr>
          <w:p w14:paraId="47850DFA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2600</w:t>
            </w:r>
          </w:p>
        </w:tc>
        <w:tc>
          <w:tcPr>
            <w:tcW w:w="0" w:type="auto"/>
          </w:tcPr>
          <w:p w14:paraId="3C4D7D93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2600</w:t>
            </w:r>
          </w:p>
        </w:tc>
        <w:tc>
          <w:tcPr>
            <w:tcW w:w="0" w:type="auto"/>
          </w:tcPr>
          <w:p w14:paraId="3931927B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2600</w:t>
            </w:r>
          </w:p>
        </w:tc>
        <w:tc>
          <w:tcPr>
            <w:tcW w:w="0" w:type="auto"/>
          </w:tcPr>
          <w:p w14:paraId="4230D770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2600</w:t>
            </w:r>
          </w:p>
        </w:tc>
        <w:tc>
          <w:tcPr>
            <w:tcW w:w="0" w:type="auto"/>
          </w:tcPr>
          <w:p w14:paraId="4B512DD2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3DB7F107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03C35B61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6BF28202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49DADFE2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4CFACD04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  <w:tc>
          <w:tcPr>
            <w:tcW w:w="0" w:type="auto"/>
          </w:tcPr>
          <w:p w14:paraId="196C58B1">
            <w:pPr>
              <w:spacing w:line="360" w:lineRule="exact"/>
              <w:jc w:val="center"/>
              <w:rPr>
                <w:rFonts w:cs="仿宋_GB2312" w:asciiTheme="minorEastAsia" w:hAnsiTheme="minorEastAsia" w:eastAsiaTheme="minorEastAsia"/>
                <w:sz w:val="11"/>
                <w:szCs w:val="11"/>
              </w:rPr>
            </w:pPr>
            <w:r>
              <w:rPr>
                <w:rFonts w:hint="eastAsia" w:cs="仿宋_GB2312" w:asciiTheme="minorEastAsia" w:hAnsiTheme="minorEastAsia" w:eastAsiaTheme="minorEastAsia"/>
                <w:sz w:val="11"/>
                <w:szCs w:val="11"/>
              </w:rPr>
              <w:t>2800</w:t>
            </w:r>
          </w:p>
        </w:tc>
      </w:tr>
    </w:tbl>
    <w:p w14:paraId="266CAA54">
      <w:pPr>
        <w:spacing w:line="3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7.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学习方式：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（面授教学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>+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>网络学习）的混合学习模式</w:t>
      </w:r>
    </w:p>
    <w:p w14:paraId="13F18C10">
      <w:pPr>
        <w:adjustRightInd w:val="0"/>
        <w:snapToGrid w:val="0"/>
        <w:spacing w:line="36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8.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就读地点：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    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（写教学点全称并盖公章）</w:t>
      </w:r>
    </w:p>
    <w:p w14:paraId="625026EB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9.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学籍：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按照教育部要求，在学籍管理平台上核实：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1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①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有录取照片（ ）；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2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②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前置资格审查合格（  ）；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3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③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录取信息正确（  ）。核实无误在括号内打“√”。</w:t>
      </w:r>
    </w:p>
    <w:p w14:paraId="693D023E">
      <w:pPr>
        <w:spacing w:line="36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10.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注册：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按照学校要求，学生每学年开学时必须缴费注册，如有特殊情况需办理相关手续，否则视为自动退学并取消学籍。</w:t>
      </w:r>
    </w:p>
    <w:p w14:paraId="708C65EB">
      <w:pPr>
        <w:adjustRightInd w:val="0"/>
        <w:snapToGrid w:val="0"/>
        <w:spacing w:line="360" w:lineRule="exact"/>
        <w:ind w:firstLine="420" w:firstLineChars="15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11.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学习要求：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学生应在规定的学制年限内完成学业，认真参加面授教学和网络学习，按时完成各环节教学任务。</w:t>
      </w:r>
    </w:p>
    <w:p w14:paraId="7922E33C">
      <w:pPr>
        <w:adjustRightInd w:val="0"/>
        <w:snapToGrid w:val="0"/>
        <w:spacing w:line="360" w:lineRule="exact"/>
        <w:ind w:firstLine="420" w:firstLineChars="150"/>
        <w:rPr>
          <w:rFonts w:asciiTheme="majorEastAsia" w:hAnsiTheme="majorEastAsia" w:eastAsiaTheme="majorEastAsia"/>
          <w:kern w:val="0"/>
          <w:sz w:val="28"/>
          <w:szCs w:val="28"/>
        </w:rPr>
      </w:pPr>
      <w:r>
        <w:rPr>
          <w:rFonts w:cs="仿宋_GB2312" w:asciiTheme="majorEastAsia" w:hAnsiTheme="majorEastAsia" w:eastAsiaTheme="majorEastAsia"/>
          <w:sz w:val="28"/>
          <w:szCs w:val="28"/>
        </w:rPr>
        <w:t>1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2.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获取毕业证条件：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1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①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有学籍并在有效期内；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2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②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在学籍管理平台上有学历照片；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begin"/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instrText xml:space="preserve">= 3 \* GB3</w:instrText>
      </w:r>
      <w:r>
        <w:rPr>
          <w:rFonts w:cs="仿宋_GB2312" w:asciiTheme="majorEastAsia" w:hAnsiTheme="majorEastAsia" w:eastAsiaTheme="majorEastAsia"/>
          <w:sz w:val="28"/>
          <w:szCs w:val="28"/>
        </w:rPr>
        <w:instrText xml:space="preserve"> </w:instrTex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separate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③</w:t>
      </w:r>
      <w:r>
        <w:rPr>
          <w:rFonts w:cs="仿宋_GB2312" w:asciiTheme="majorEastAsia" w:hAnsiTheme="majorEastAsia" w:eastAsiaTheme="majorEastAsia"/>
          <w:sz w:val="28"/>
          <w:szCs w:val="28"/>
        </w:rPr>
        <w:fldChar w:fldCharType="end"/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在校学习期间，遵守学校有关规定，无违规、违纪处分，成绩合格并完成毕业论文，达到规定毕业要求。颁发国家认可的成人高等教育毕业证书。</w:t>
      </w:r>
      <w:r>
        <w:rPr>
          <w:rFonts w:asciiTheme="majorEastAsia" w:hAnsiTheme="majorEastAsia" w:eastAsiaTheme="majorEastAsia"/>
          <w:kern w:val="0"/>
          <w:sz w:val="28"/>
          <w:szCs w:val="28"/>
        </w:rPr>
        <w:t xml:space="preserve"> </w:t>
      </w:r>
    </w:p>
    <w:p w14:paraId="35481E3C">
      <w:pPr>
        <w:spacing w:line="360" w:lineRule="exact"/>
        <w:ind w:firstLine="420" w:firstLineChars="15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cs="仿宋_GB2312" w:asciiTheme="majorEastAsia" w:hAnsiTheme="majorEastAsia" w:eastAsiaTheme="majorEastAsia"/>
          <w:sz w:val="28"/>
          <w:szCs w:val="28"/>
        </w:rPr>
        <w:t>1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3.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获取学位证条件: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对获得毕业证并达到学位授予条件（具体以国家和学校授予学位条件为准），由本人在规定时间内申请，学校学士学位评定委员会审核同意，授予学士学位，颁发学士学位证书。</w:t>
      </w:r>
    </w:p>
    <w:p w14:paraId="04C96E2E">
      <w:pPr>
        <w:spacing w:line="360" w:lineRule="exact"/>
        <w:ind w:firstLine="420" w:firstLineChars="15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14.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b/>
          <w:sz w:val="28"/>
          <w:szCs w:val="28"/>
        </w:rPr>
        <w:t>监督咨询电话：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023-49855971 </w:t>
      </w:r>
    </w:p>
    <w:p w14:paraId="42619F66">
      <w:pPr>
        <w:spacing w:line="58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请学生本人抄写：</w:t>
      </w:r>
    </w:p>
    <w:p w14:paraId="2266BCA7">
      <w:pPr>
        <w:spacing w:line="580" w:lineRule="exact"/>
        <w:ind w:firstLine="560" w:firstLineChars="2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本人已全部阅读并知晓以上信息，愿意遵守相关规定并按要求完成学业。</w:t>
      </w:r>
    </w:p>
    <w:p w14:paraId="291D3E19">
      <w:pPr>
        <w:spacing w:line="58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    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                  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cs="仿宋_GB2312" w:asciiTheme="majorEastAsia" w:hAnsiTheme="majorEastAsia" w:eastAsiaTheme="majorEastAsia"/>
          <w:sz w:val="28"/>
          <w:szCs w:val="28"/>
          <w:u w:val="single"/>
        </w:rPr>
        <w:t xml:space="preserve">                  </w:t>
      </w:r>
      <w:r>
        <w:rPr>
          <w:rFonts w:cs="仿宋_GB2312" w:asciiTheme="majorEastAsia" w:hAnsiTheme="majorEastAsia" w:eastAsiaTheme="majorEastAsia"/>
          <w:sz w:val="28"/>
          <w:szCs w:val="28"/>
          <w:u w:val="single"/>
        </w:rPr>
        <w:t xml:space="preserve">  </w:t>
      </w:r>
    </w:p>
    <w:p w14:paraId="5D482936">
      <w:pPr>
        <w:spacing w:line="580" w:lineRule="exact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学生签名：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    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   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 xml:space="preserve"> 身份证号：                 联系电话：</w:t>
      </w:r>
    </w:p>
    <w:p w14:paraId="2174FAE6">
      <w:pPr>
        <w:spacing w:line="580" w:lineRule="exact"/>
        <w:rPr>
          <w:rFonts w:asciiTheme="majorEastAsia" w:hAnsiTheme="majorEastAsia" w:eastAsiaTheme="majorEastAsia"/>
          <w:sz w:val="28"/>
          <w:szCs w:val="28"/>
        </w:rPr>
      </w:pPr>
    </w:p>
    <w:p w14:paraId="3DC46DAB">
      <w:pPr>
        <w:spacing w:line="320" w:lineRule="exact"/>
        <w:ind w:firstLine="4760" w:firstLineChars="17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重庆文理学院继续教育学院.培训学院</w:t>
      </w:r>
    </w:p>
    <w:p w14:paraId="27FCB7AF">
      <w:pPr>
        <w:spacing w:line="320" w:lineRule="exact"/>
        <w:ind w:firstLine="4760" w:firstLineChars="1700"/>
        <w:rPr>
          <w:rFonts w:asciiTheme="majorEastAsia" w:hAnsiTheme="majorEastAsia" w:eastAsiaTheme="majorEastAsia"/>
          <w:sz w:val="28"/>
          <w:szCs w:val="28"/>
        </w:rPr>
      </w:pPr>
    </w:p>
    <w:p w14:paraId="0F4CE55A">
      <w:pPr>
        <w:spacing w:line="320" w:lineRule="exact"/>
        <w:ind w:firstLine="6720" w:firstLineChars="2400"/>
        <w:rPr>
          <w:rFonts w:cs="仿宋_GB2312" w:asciiTheme="majorEastAsia" w:hAnsiTheme="majorEastAsia" w:eastAsiaTheme="majorEastAsia"/>
          <w:sz w:val="28"/>
          <w:szCs w:val="28"/>
        </w:rPr>
      </w:pPr>
      <w:r>
        <w:rPr>
          <w:rFonts w:hint="eastAsia" w:cs="仿宋_GB2312" w:asciiTheme="majorEastAsia" w:hAnsiTheme="majorEastAsia" w:eastAsiaTheme="majorEastAsia"/>
          <w:sz w:val="28"/>
          <w:szCs w:val="28"/>
        </w:rPr>
        <w:t>202</w:t>
      </w:r>
      <w:r>
        <w:rPr>
          <w:rFonts w:hint="eastAsia" w:cs="仿宋_GB2312" w:asciiTheme="majorEastAsia" w:hAnsiTheme="majorEastAsia" w:eastAsiaTheme="majorEastAsia"/>
          <w:sz w:val="28"/>
          <w:szCs w:val="28"/>
          <w:lang w:val="en-US" w:eastAsia="zh-CN"/>
        </w:rPr>
        <w:t>5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年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  <w:r>
        <w:rPr>
          <w:rFonts w:hint="eastAsia" w:cs="仿宋_GB2312" w:asciiTheme="majorEastAsia" w:hAnsiTheme="majorEastAsia" w:eastAsiaTheme="majorEastAsia"/>
          <w:sz w:val="28"/>
          <w:szCs w:val="28"/>
        </w:rPr>
        <w:t>1月</w:t>
      </w:r>
      <w:r>
        <w:rPr>
          <w:rFonts w:cs="仿宋_GB2312" w:asciiTheme="majorEastAsia" w:hAnsiTheme="majorEastAsia" w:eastAsiaTheme="majorEastAsia"/>
          <w:sz w:val="28"/>
          <w:szCs w:val="28"/>
        </w:rPr>
        <w:t xml:space="preserve"> </w:t>
      </w:r>
    </w:p>
    <w:p w14:paraId="35AE2FE4">
      <w:bookmarkStart w:id="0" w:name="_GoBack"/>
      <w:bookmarkEnd w:id="0"/>
    </w:p>
    <w:sectPr>
      <w:footerReference r:id="rId3" w:type="default"/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9340C">
    <w:pPr>
      <w:pStyle w:val="2"/>
      <w:framePr w:wrap="auto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E24BB34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B7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2025-01-20T03:03:04Z</dcterms:created>
  <dc:creator>Lenovo</dc:creator>
  <cp:lastModifiedBy>彬彬有你</cp:lastModifiedBy>
  <dcterms:modified xsi:type="dcterms:W3CDTF">2025-01-20T03:04:07Z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eyJoZGlkIjoiMjg3ODY5YzdjYmY1ZWU0ZTY3OTY1ZWI3YjdhZWY3MmUiLCJ1c2VySWQiOiI1Mjc0ODY2NDIifQ==</vt:lpwstr>
  </property>
  <property fmtid="{D5CDD505-2E9C-101B-9397-08002B2CF9AE}" pid="4" name="ICV">
    <vt:lpwstr>AABBE5B9F6CF4AEA8AE0ECD0A514346A_12</vt:lpwstr>
  </property>
</Properties>
</file>